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523B" w:rsidRDefault="00A0523B" w:rsidP="00A0523B">
      <w:pPr>
        <w:pStyle w:val="Standardowy0"/>
        <w:spacing w:before="100" w:beforeAutospacing="1" w:after="100" w:afterAutospacing="1" w:line="240" w:lineRule="auto"/>
        <w:ind w:left="360"/>
        <w:jc w:val="right"/>
        <w:rPr>
          <w:szCs w:val="24"/>
        </w:rPr>
      </w:pPr>
      <w:r>
        <w:rPr>
          <w:szCs w:val="24"/>
        </w:rPr>
        <w:t>Załącznik nr 1</w:t>
      </w:r>
    </w:p>
    <w:p w:rsidR="00A0523B" w:rsidRDefault="00A0523B" w:rsidP="0011475C">
      <w:pPr>
        <w:pStyle w:val="Tekstpodstawowy"/>
        <w:spacing w:line="360" w:lineRule="auto"/>
        <w:jc w:val="both"/>
        <w:rPr>
          <w:rFonts w:cs="Times New Roman"/>
        </w:rPr>
      </w:pPr>
    </w:p>
    <w:p w:rsidR="00C00C30" w:rsidRPr="0011475C" w:rsidRDefault="00C00C30" w:rsidP="00A0523B">
      <w:pPr>
        <w:pStyle w:val="Tekstpodstawowy"/>
        <w:spacing w:after="0" w:line="360" w:lineRule="auto"/>
        <w:jc w:val="both"/>
        <w:rPr>
          <w:rFonts w:cs="Times New Roman"/>
        </w:rPr>
      </w:pPr>
      <w:r w:rsidRPr="0011475C">
        <w:rPr>
          <w:rFonts w:cs="Times New Roman"/>
        </w:rPr>
        <w:t xml:space="preserve">Przedmiotem zamówienia jest realizacja poniższych </w:t>
      </w:r>
      <w:r w:rsidR="007B404A" w:rsidRPr="00D023C8">
        <w:rPr>
          <w:rFonts w:cs="Times New Roman"/>
          <w:lang w:eastAsia="pl-PL"/>
        </w:rPr>
        <w:t xml:space="preserve">usług </w:t>
      </w:r>
      <w:r w:rsidR="007B404A">
        <w:rPr>
          <w:rFonts w:cs="Times New Roman"/>
          <w:lang w:eastAsia="pl-PL"/>
        </w:rPr>
        <w:t>zarządzania projektem na stanowisku koordynatora</w:t>
      </w:r>
      <w:r w:rsidR="007B404A" w:rsidRPr="00D023C8">
        <w:rPr>
          <w:rFonts w:cs="Times New Roman"/>
          <w:lang w:eastAsia="pl-PL"/>
        </w:rPr>
        <w:t xml:space="preserve"> na terenie Miasta i Gminy Szamotuły</w:t>
      </w:r>
      <w:r w:rsidRPr="0011475C">
        <w:rPr>
          <w:rFonts w:cs="Times New Roman"/>
        </w:rPr>
        <w:t xml:space="preserve"> w ramach projektu pn. </w:t>
      </w:r>
      <w:r w:rsidRPr="0011475C">
        <w:rPr>
          <w:rFonts w:cs="Times New Roman"/>
          <w:b/>
          <w:lang w:eastAsia="pl-PL"/>
        </w:rPr>
        <w:t>„</w:t>
      </w:r>
      <w:r w:rsidR="00C654AB">
        <w:rPr>
          <w:rFonts w:cs="Times New Roman"/>
          <w:b/>
          <w:lang w:eastAsia="pl-PL"/>
        </w:rPr>
        <w:t>Poprawa kszt</w:t>
      </w:r>
      <w:r w:rsidR="00490024">
        <w:rPr>
          <w:rFonts w:cs="Times New Roman"/>
          <w:b/>
          <w:lang w:eastAsia="pl-PL"/>
        </w:rPr>
        <w:t>ałcenia ogólnego w Zespole Szkół</w:t>
      </w:r>
      <w:r w:rsidR="00C654AB">
        <w:rPr>
          <w:rFonts w:cs="Times New Roman"/>
          <w:b/>
          <w:lang w:eastAsia="pl-PL"/>
        </w:rPr>
        <w:t xml:space="preserve"> w Pamiątkowie poprzez doposażenie pracowni, podniesienie kompetencji kadry i realizację dodatkowych zajęć</w:t>
      </w:r>
      <w:r w:rsidRPr="0011475C">
        <w:rPr>
          <w:rFonts w:cs="Times New Roman"/>
          <w:b/>
          <w:lang w:eastAsia="pl-PL"/>
        </w:rPr>
        <w:t xml:space="preserve">” </w:t>
      </w:r>
      <w:r w:rsidRPr="0011475C">
        <w:rPr>
          <w:rFonts w:cs="Times New Roman"/>
          <w:lang w:eastAsia="pl-PL"/>
        </w:rPr>
        <w:t>współfinansowanego ze środków Unii Europejskiej w ramach Wielkopolskiego Regionalnego Programu Operacyjnego na lata 2014-2020; Oś Priorytetowa 8 Edukacja; Działanie 8.1 Ograniczenie i zapobieganie przedwczesnemu kończeniu nauki szkolnej oraz wyrównanie dostępu do edukacji przedszkolne</w:t>
      </w:r>
      <w:r w:rsidR="00C654AB">
        <w:rPr>
          <w:rFonts w:cs="Times New Roman"/>
          <w:lang w:eastAsia="pl-PL"/>
        </w:rPr>
        <w:t>j i szkolnej; Poddziałanie 8.1.2 Kształcenie ogólne – projekty konkursowe</w:t>
      </w:r>
      <w:r w:rsidRPr="0011475C">
        <w:rPr>
          <w:rFonts w:cs="Times New Roman"/>
          <w:lang w:eastAsia="pl-PL"/>
        </w:rPr>
        <w:t xml:space="preserve">. </w:t>
      </w:r>
    </w:p>
    <w:p w:rsidR="00A0523B" w:rsidRDefault="00A0523B" w:rsidP="00A0523B">
      <w:pPr>
        <w:spacing w:after="0" w:line="360" w:lineRule="auto"/>
        <w:ind w:left="709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</w:p>
    <w:p w:rsidR="00C35E03" w:rsidRPr="007B404A" w:rsidRDefault="007B404A" w:rsidP="00A0523B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404A">
        <w:rPr>
          <w:rFonts w:ascii="Times New Roman" w:hAnsi="Times New Roman" w:cs="Times New Roman"/>
          <w:b/>
          <w:sz w:val="24"/>
          <w:szCs w:val="24"/>
        </w:rPr>
        <w:t xml:space="preserve">Zakres obowiązków na stanowisku </w:t>
      </w:r>
      <w:r w:rsidRPr="007B404A">
        <w:rPr>
          <w:rFonts w:ascii="Times New Roman" w:hAnsi="Times New Roman" w:cs="Times New Roman"/>
          <w:b/>
          <w:i/>
          <w:sz w:val="24"/>
          <w:szCs w:val="24"/>
        </w:rPr>
        <w:t>Koordynator projektu</w:t>
      </w:r>
      <w:r w:rsidRPr="007B404A">
        <w:rPr>
          <w:rFonts w:ascii="Times New Roman" w:hAnsi="Times New Roman" w:cs="Times New Roman"/>
          <w:b/>
          <w:sz w:val="24"/>
          <w:szCs w:val="24"/>
        </w:rPr>
        <w:t>:</w:t>
      </w:r>
    </w:p>
    <w:p w:rsidR="00913E5A" w:rsidRDefault="00913E5A" w:rsidP="00C336D9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5A">
        <w:rPr>
          <w:rFonts w:ascii="Times New Roman" w:hAnsi="Times New Roman" w:cs="Times New Roman"/>
          <w:sz w:val="24"/>
          <w:szCs w:val="24"/>
        </w:rPr>
        <w:t>Dbałość o wartość merytoryczną projektu</w:t>
      </w:r>
    </w:p>
    <w:p w:rsidR="005F015D" w:rsidRDefault="005F015D" w:rsidP="00C336D9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realizacja zadań określonych w treści wniosku aplikacyjnego </w:t>
      </w:r>
    </w:p>
    <w:p w:rsidR="005F015D" w:rsidRDefault="005F015D" w:rsidP="00C336D9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Wprowadzanie wymaganych zmian i korekt w treści wniosku aplikacyjnego </w:t>
      </w:r>
    </w:p>
    <w:p w:rsidR="005F015D" w:rsidRDefault="005F015D" w:rsidP="00C336D9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wzoru dokumentów niezbędnych do prawidłowej realizacji projektu </w:t>
      </w:r>
    </w:p>
    <w:p w:rsidR="007B404A" w:rsidRPr="007B404A" w:rsidRDefault="00913E5A" w:rsidP="00C336D9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7B404A" w:rsidRPr="007B404A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>u</w:t>
      </w:r>
      <w:r w:rsidR="007B404A" w:rsidRPr="007B404A">
        <w:rPr>
          <w:rFonts w:ascii="Times New Roman" w:hAnsi="Times New Roman" w:cs="Times New Roman"/>
          <w:sz w:val="24"/>
          <w:szCs w:val="24"/>
        </w:rPr>
        <w:t xml:space="preserve"> z I</w:t>
      </w:r>
      <w:r>
        <w:rPr>
          <w:rFonts w:ascii="Times New Roman" w:hAnsi="Times New Roman" w:cs="Times New Roman"/>
          <w:sz w:val="24"/>
          <w:szCs w:val="24"/>
        </w:rPr>
        <w:t xml:space="preserve">nstytucją </w:t>
      </w:r>
      <w:r w:rsidR="007B404A" w:rsidRPr="007B404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ośredniczącą</w:t>
      </w:r>
      <w:r w:rsidR="007B404A" w:rsidRPr="007B4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04A" w:rsidRPr="00913E5A" w:rsidRDefault="00913E5A" w:rsidP="00C336D9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5A">
        <w:rPr>
          <w:rFonts w:ascii="Times New Roman" w:hAnsi="Times New Roman" w:cs="Times New Roman"/>
          <w:sz w:val="24"/>
          <w:szCs w:val="24"/>
        </w:rPr>
        <w:t>Administrowanie oraz</w:t>
      </w:r>
      <w:r w:rsidR="007B404A" w:rsidRPr="00913E5A">
        <w:rPr>
          <w:rFonts w:ascii="Times New Roman" w:hAnsi="Times New Roman" w:cs="Times New Roman"/>
          <w:sz w:val="24"/>
          <w:szCs w:val="24"/>
        </w:rPr>
        <w:t xml:space="preserve"> </w:t>
      </w:r>
      <w:r w:rsidRPr="00913E5A">
        <w:rPr>
          <w:rFonts w:ascii="Times New Roman" w:hAnsi="Times New Roman" w:cs="Times New Roman"/>
          <w:sz w:val="24"/>
          <w:szCs w:val="24"/>
        </w:rPr>
        <w:t>przestrzeganie procedur związanych z ochroną danych osobowych uczestników projektu</w:t>
      </w:r>
    </w:p>
    <w:p w:rsidR="007B404A" w:rsidRPr="007B404A" w:rsidRDefault="00913E5A" w:rsidP="00C336D9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kontroli nad budżetem projektu</w:t>
      </w:r>
      <w:r w:rsidR="007B404A" w:rsidRPr="007B4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04A" w:rsidRPr="007B404A" w:rsidRDefault="00913E5A" w:rsidP="00C336D9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 przygotowanie</w:t>
      </w:r>
      <w:r w:rsidRPr="00913E5A">
        <w:rPr>
          <w:rFonts w:ascii="Times New Roman" w:hAnsi="Times New Roman" w:cs="Times New Roman"/>
          <w:sz w:val="24"/>
          <w:szCs w:val="24"/>
        </w:rPr>
        <w:t xml:space="preserve"> wniosku o płatność, w terminach składania wniosków o płatność</w:t>
      </w:r>
    </w:p>
    <w:p w:rsidR="007B404A" w:rsidRDefault="00913E5A" w:rsidP="00C336D9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13E5A">
        <w:rPr>
          <w:rFonts w:ascii="Times New Roman" w:hAnsi="Times New Roman" w:cs="Times New Roman"/>
          <w:sz w:val="24"/>
          <w:szCs w:val="24"/>
        </w:rPr>
        <w:t xml:space="preserve">spółpraca z członkami Zespołu Zarządzającego Projektem oraz podejmowanie kluczowych decyzji w zakresie realizowanych zadań </w:t>
      </w:r>
      <w:r w:rsidR="008B06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13E5A">
        <w:rPr>
          <w:rFonts w:ascii="Times New Roman" w:hAnsi="Times New Roman" w:cs="Times New Roman"/>
          <w:sz w:val="24"/>
          <w:szCs w:val="24"/>
        </w:rPr>
        <w:t>i osiąganych wskaźników</w:t>
      </w:r>
    </w:p>
    <w:p w:rsidR="00913E5A" w:rsidRDefault="00913E5A" w:rsidP="00C336D9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innych działań niezbędnych do osiągnięcia zakładanych wskaźników projektu</w:t>
      </w:r>
    </w:p>
    <w:p w:rsidR="005F015D" w:rsidRDefault="005F015D" w:rsidP="00C336D9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zasad równości szans płci w ramach realizacji projektu</w:t>
      </w:r>
    </w:p>
    <w:p w:rsidR="005F015D" w:rsidRPr="00C654AB" w:rsidRDefault="005F015D" w:rsidP="005F015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działań zgodnie z treścią wniosku aplikacyjnego oraz zapisami </w:t>
      </w:r>
      <w:r w:rsidR="00C654AB">
        <w:rPr>
          <w:rFonts w:ascii="Times New Roman" w:hAnsi="Times New Roman" w:cs="Times New Roman"/>
          <w:sz w:val="24"/>
          <w:szCs w:val="24"/>
        </w:rPr>
        <w:t xml:space="preserve">umowy o dofinansowanie </w:t>
      </w:r>
      <w:r w:rsidR="00C654AB" w:rsidRPr="00C654AB">
        <w:rPr>
          <w:rFonts w:ascii="Times New Roman" w:hAnsi="Times New Roman" w:cs="Times New Roman"/>
          <w:sz w:val="24"/>
          <w:szCs w:val="24"/>
        </w:rPr>
        <w:t xml:space="preserve">projektu </w:t>
      </w:r>
      <w:r w:rsidR="00C654AB" w:rsidRPr="00C654AB">
        <w:rPr>
          <w:rFonts w:ascii="Times New Roman" w:hAnsi="Times New Roman" w:cs="Times New Roman"/>
          <w:sz w:val="24"/>
          <w:szCs w:val="24"/>
          <w:lang w:eastAsia="pl-PL"/>
        </w:rPr>
        <w:t xml:space="preserve">„Poprawa kształcenia ogólnego w Zespole </w:t>
      </w:r>
      <w:r w:rsidR="0049002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Szkół</w:t>
      </w:r>
      <w:bookmarkStart w:id="0" w:name="_GoBack"/>
      <w:bookmarkEnd w:id="0"/>
      <w:r w:rsidR="00C654AB" w:rsidRPr="00C654AB">
        <w:rPr>
          <w:rFonts w:ascii="Times New Roman" w:hAnsi="Times New Roman" w:cs="Times New Roman"/>
          <w:sz w:val="24"/>
          <w:szCs w:val="24"/>
          <w:lang w:eastAsia="pl-PL"/>
        </w:rPr>
        <w:t xml:space="preserve"> w Pamiątkowie poprzez doposażenie pracowni, podniesienie kompetencji kadry i realizację dodatkowych zajęć”</w:t>
      </w:r>
    </w:p>
    <w:p w:rsidR="00C654AB" w:rsidRDefault="008A5ECC" w:rsidP="005F015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sprawdzenie dotychczasowych dokumentów związanych z realizacją projektu od dnia podpisania umowy. </w:t>
      </w:r>
    </w:p>
    <w:p w:rsidR="008A5ECC" w:rsidRDefault="008A5ECC" w:rsidP="005F015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sprawdzenie dotychczasowej dokumentacji związanej z projektem.</w:t>
      </w:r>
    </w:p>
    <w:p w:rsidR="008A5ECC" w:rsidRDefault="008A5ECC" w:rsidP="005F015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aby zakres projektu, był zgodny z zakresem rzeczowym określonym w umowie o dofinansowanie.</w:t>
      </w:r>
    </w:p>
    <w:p w:rsidR="008A5ECC" w:rsidRDefault="008A5ECC" w:rsidP="005F015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Kontrolowanie zadań związanych z wydatkowaniem środków (dotyczy zakupów sprzętu, materiałów, dostaw, usług itp.) zgodnie z zapisami umowy </w:t>
      </w:r>
      <w:r w:rsidR="008B066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o dofinansowanie przedmiotowego projektu oraz wnioskiem aplikacyjnym, jak również innymi wytycznymi dotyczącymi projektu. </w:t>
      </w:r>
    </w:p>
    <w:p w:rsidR="008A5ECC" w:rsidRDefault="00FA2D1F" w:rsidP="005F015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strategiczny i operacyjny nad realizacją projektu. </w:t>
      </w:r>
    </w:p>
    <w:p w:rsidR="00FA2D1F" w:rsidRDefault="00FA2D1F" w:rsidP="005F015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 i opiniowanie dokumentacji związanej z realizacją projektu</w:t>
      </w:r>
    </w:p>
    <w:p w:rsidR="00FA2D1F" w:rsidRDefault="00FA2D1F" w:rsidP="005F015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Poddawanie się kontrolom prowadzonym przez organy wewnętrzne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instytucje zewnętrze w zakresie realizacji projektu oraz stosowanie się do zaleceń pokontrolnych.</w:t>
      </w:r>
    </w:p>
    <w:p w:rsidR="00FA2D1F" w:rsidRDefault="00FA2D1F" w:rsidP="005F015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Uzgadnianie i przedkładanie do akceptacji Zamawiającemu wszelkiej dokumentacji związane</w:t>
      </w:r>
      <w:r w:rsidR="00F7137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z projektem</w:t>
      </w:r>
    </w:p>
    <w:p w:rsidR="00FA2D1F" w:rsidRDefault="00FA2D1F" w:rsidP="005F015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Koordynowanie archiwizowania skontrolowanej dokumentacji</w:t>
      </w:r>
    </w:p>
    <w:p w:rsidR="00FA2D1F" w:rsidRDefault="00FA2D1F" w:rsidP="005F015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procedurze wyboru Wykonawców w charakterze eksperta na wniosek Zamawiającego. </w:t>
      </w:r>
    </w:p>
    <w:p w:rsidR="00FA2D1F" w:rsidRDefault="00FA2D1F" w:rsidP="005F015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wyjaśnień na zapytanie potencjalnych oferentów podczas prowadzenia wyboru Wykonawców.</w:t>
      </w:r>
    </w:p>
    <w:p w:rsidR="00FA2D1F" w:rsidRDefault="00FA2D1F" w:rsidP="005F015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Wydziałem Finansowo – Budżetowym oraz Skarbnikiem Gminy</w:t>
      </w:r>
    </w:p>
    <w:p w:rsidR="00FA2D1F" w:rsidRDefault="00FA2D1F" w:rsidP="005F015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Centrum Usług Wspólnych.</w:t>
      </w:r>
    </w:p>
    <w:p w:rsidR="00FA2D1F" w:rsidRDefault="00BA62FB" w:rsidP="005F015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zestawień i ankiet pozwalających na opracowanie późniejszych raportów z przeprowadzonego projektu.</w:t>
      </w:r>
    </w:p>
    <w:p w:rsidR="00BA62FB" w:rsidRDefault="00BA62FB" w:rsidP="005F015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Zamawiającemu wszelkich opinii, dokumentów, informacji czy analiz związanych z realizacją umowy dotyczącej projektu w wersji elektrycznej w postaci edytowalnej.</w:t>
      </w:r>
    </w:p>
    <w:p w:rsidR="008B0666" w:rsidRDefault="008B0666" w:rsidP="005F015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Reprezentowanie wraz z Zamawiającym interesów projektu w kontaktach                      z instytucjami lub organizacjami zaangażowanymi bezpośrednio lub pośrednio w realizację projektu.</w:t>
      </w:r>
    </w:p>
    <w:p w:rsidR="008B0666" w:rsidRDefault="008B0666" w:rsidP="005F015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Udzielania Zamawiającemu pisemnych odpowiedzi na zapytania w możliwie najkrótszym terminie lub terminie określonym w tych zapytaniach oraz udzielania informacji i wyjaśnień na temat realizacji projektu. </w:t>
      </w:r>
    </w:p>
    <w:p w:rsidR="008B0666" w:rsidRDefault="008B0666" w:rsidP="005F015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pracownikami urzędu Miasta i Gminy Szamotuły zaangażowanymi w realizację projektu.</w:t>
      </w:r>
    </w:p>
    <w:p w:rsidR="008B0666" w:rsidRDefault="008B0666" w:rsidP="005F015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Bezzwłocznym informowaniu Zamawiającego o zauważonych nieprawidłowościach i zagrożeniach przy realizacji projektu.</w:t>
      </w:r>
    </w:p>
    <w:p w:rsidR="008B0666" w:rsidRDefault="00EC22A1" w:rsidP="005F015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Wskazywaniu sposobów</w:t>
      </w:r>
      <w:r w:rsidR="008B0666">
        <w:rPr>
          <w:rFonts w:ascii="Times New Roman" w:hAnsi="Times New Roman" w:cs="Times New Roman"/>
          <w:sz w:val="24"/>
          <w:szCs w:val="24"/>
        </w:rPr>
        <w:t xml:space="preserve"> uniknięcia lub usunięcia nieprawidłowości w zakresie realizacji projektu.</w:t>
      </w:r>
    </w:p>
    <w:p w:rsidR="008B0666" w:rsidRDefault="008B0666" w:rsidP="005F015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przyjazdów do siedziby Z</w:t>
      </w:r>
      <w:r w:rsidR="00EC22A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mawiającego w cel</w:t>
      </w:r>
      <w:r w:rsidR="00EC22A1">
        <w:rPr>
          <w:rFonts w:ascii="Times New Roman" w:hAnsi="Times New Roman" w:cs="Times New Roman"/>
          <w:sz w:val="24"/>
          <w:szCs w:val="24"/>
        </w:rPr>
        <w:t xml:space="preserve">u realizacji powierzonych zadań </w:t>
      </w:r>
      <w:r>
        <w:rPr>
          <w:rFonts w:ascii="Times New Roman" w:hAnsi="Times New Roman" w:cs="Times New Roman"/>
          <w:sz w:val="24"/>
          <w:szCs w:val="24"/>
        </w:rPr>
        <w:t xml:space="preserve">wymagających osobistej obecności. Koszty dojazdu i ewentualnego zakwaterowania pokrywa Wykonawca. </w:t>
      </w:r>
    </w:p>
    <w:p w:rsidR="0019408A" w:rsidRDefault="0019408A" w:rsidP="00194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08A" w:rsidRDefault="0019408A" w:rsidP="001940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Działania w projekcie obejmują w szczególności:</w:t>
      </w:r>
    </w:p>
    <w:p w:rsidR="0019408A" w:rsidRDefault="0019408A" w:rsidP="0019408A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Doposażenie Szkoły Podstawowej w Pamiątkowie w sprzęt niezbędny do przeprowadzenia doświadczeń i eksperymentów w zakresie przedmiotów przyrodniczych i matematycznych oraz w pomoce dydaktyczne i specjalistyczny sprzęt do rozpoznawania potrzeb rozwojowych, edukacyjnych i możliwości psychofizycznych oraz wspomagania rozwoju i prowadzenie terapii uczniów ze specjalnymi potrzebami edukacyjnymi.</w:t>
      </w:r>
    </w:p>
    <w:p w:rsidR="0019408A" w:rsidRDefault="0019408A" w:rsidP="0019408A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Doposażenie Gimnazjum w Pamiątkowie w sprzęt niezbędny do przeprowadzenia doświadczeń i eksperymentów w zakresie przedmiotów przyrodniczych i matematycznych oraz w pomoce dydaktyczne i specjalistyczny sprzęt do rozpoznawania potrzeb rozwojowych, edukacyjnych i możliwości psychofizycznych oraz wspomagania rozwoju i prowadzenie terapii uczniów ze specjalnymi potrzebami edukacyjnymi.</w:t>
      </w:r>
    </w:p>
    <w:p w:rsidR="0019408A" w:rsidRDefault="0019408A" w:rsidP="0019408A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uczniów Zespołu Szkół w Pamiątkowie w rozwijaniu kompetencji kluczowych niezbędnych na rynku pracy (matematyczno-przyrodniczych, języków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obcych) oraz właściwych postaw/umiejętności (kreatywności, innowacyjności oraz pracy zespołowej). </w:t>
      </w:r>
    </w:p>
    <w:p w:rsidR="0019408A" w:rsidRDefault="0019408A" w:rsidP="0019408A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indywidualnego podejścia do ucznia w Zespole Szkół w Pamiątkowie, w tym wsparcie rozwoju uczniów ze specjalnymi potrzebami edukacyjnymi (w tym dzieci                     i młodzież z niepełnosprawnościami). </w:t>
      </w:r>
    </w:p>
    <w:p w:rsidR="0019408A" w:rsidRPr="0019408A" w:rsidRDefault="0019408A" w:rsidP="0019408A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nauczycieli Zespołu Szkół w Pamiątkowie w zakresie prowadzenia zajęć przyrodniczych, matematycznych, języków obcych oraz wykonywanej pracy                               z uczniami ze specjalnymi potrzebami edukacyjnymi i uczniami zdolnymi. </w:t>
      </w:r>
    </w:p>
    <w:p w:rsidR="005F015D" w:rsidRPr="00913E5A" w:rsidRDefault="005F015D" w:rsidP="005F015D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5F015D" w:rsidRPr="00913E5A" w:rsidSect="005F015D">
      <w:headerReference w:type="default" r:id="rId7"/>
      <w:footerReference w:type="default" r:id="rId8"/>
      <w:pgSz w:w="11906" w:h="16838"/>
      <w:pgMar w:top="1985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98E" w:rsidRDefault="00E0098E">
      <w:pPr>
        <w:spacing w:after="0" w:line="240" w:lineRule="auto"/>
      </w:pPr>
      <w:r>
        <w:separator/>
      </w:r>
    </w:p>
  </w:endnote>
  <w:endnote w:type="continuationSeparator" w:id="0">
    <w:p w:rsidR="00E0098E" w:rsidRDefault="00E0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80" w:rsidRDefault="00311880" w:rsidP="00311880">
    <w:pPr>
      <w:pStyle w:val="Stopka"/>
      <w:jc w:val="center"/>
      <w:rPr>
        <w:sz w:val="20"/>
        <w:szCs w:val="20"/>
      </w:rPr>
    </w:pPr>
    <w:r w:rsidRPr="00E50A2B">
      <w:rPr>
        <w:sz w:val="20"/>
        <w:szCs w:val="20"/>
      </w:rPr>
      <w:t xml:space="preserve">Projekt współfinansowany ze środków Europejskiego Funduszu Społecznego </w:t>
    </w:r>
  </w:p>
  <w:p w:rsidR="00311880" w:rsidRPr="00E50A2B" w:rsidRDefault="00311880" w:rsidP="00311880">
    <w:pPr>
      <w:pStyle w:val="Stopka"/>
      <w:jc w:val="center"/>
      <w:rPr>
        <w:sz w:val="20"/>
        <w:szCs w:val="20"/>
      </w:rPr>
    </w:pPr>
    <w:r w:rsidRPr="00E50A2B">
      <w:rPr>
        <w:sz w:val="20"/>
        <w:szCs w:val="20"/>
      </w:rPr>
      <w:t>w ramach</w:t>
    </w:r>
    <w:r w:rsidR="00DE5580">
      <w:rPr>
        <w:sz w:val="20"/>
        <w:szCs w:val="20"/>
      </w:rPr>
      <w:t xml:space="preserve"> Wielkopolskiego</w:t>
    </w:r>
    <w:r w:rsidRPr="00E50A2B">
      <w:rPr>
        <w:sz w:val="20"/>
        <w:szCs w:val="20"/>
      </w:rPr>
      <w:t xml:space="preserve"> Regionalnego Programu Operacyjne</w:t>
    </w:r>
    <w:r w:rsidR="00DE5580">
      <w:rPr>
        <w:sz w:val="20"/>
        <w:szCs w:val="20"/>
      </w:rPr>
      <w:t xml:space="preserve">go </w:t>
    </w:r>
    <w:r w:rsidRPr="00E50A2B">
      <w:rPr>
        <w:sz w:val="20"/>
        <w:szCs w:val="20"/>
      </w:rPr>
      <w:t xml:space="preserve">na lata 2014 </w:t>
    </w:r>
    <w:r>
      <w:rPr>
        <w:sz w:val="20"/>
        <w:szCs w:val="20"/>
      </w:rPr>
      <w:t>–</w:t>
    </w:r>
    <w:r w:rsidRPr="00E50A2B">
      <w:rPr>
        <w:sz w:val="20"/>
        <w:szCs w:val="20"/>
      </w:rPr>
      <w:t xml:space="preserve"> 2020.</w:t>
    </w:r>
  </w:p>
  <w:p w:rsidR="00310C4C" w:rsidRDefault="00310C4C">
    <w:pPr>
      <w:pStyle w:val="Stopka"/>
      <w:jc w:val="right"/>
      <w:rPr>
        <w:rFonts w:ascii="Verdana" w:hAnsi="Verdana"/>
        <w:b/>
        <w:sz w:val="16"/>
        <w:szCs w:val="16"/>
      </w:rPr>
    </w:pPr>
  </w:p>
  <w:p w:rsidR="00417A68" w:rsidRDefault="00417A68">
    <w:pPr>
      <w:pStyle w:val="Stopka"/>
      <w:jc w:val="right"/>
    </w:pPr>
  </w:p>
  <w:p w:rsidR="00417A68" w:rsidRDefault="00417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98E" w:rsidRDefault="00E0098E">
      <w:pPr>
        <w:spacing w:after="0" w:line="240" w:lineRule="auto"/>
      </w:pPr>
      <w:r>
        <w:separator/>
      </w:r>
    </w:p>
  </w:footnote>
  <w:footnote w:type="continuationSeparator" w:id="0">
    <w:p w:rsidR="00E0098E" w:rsidRDefault="00E0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68" w:rsidRPr="00E91434" w:rsidRDefault="00E91434" w:rsidP="00E91434">
    <w:pPr>
      <w:pStyle w:val="Nagwek"/>
    </w:pPr>
    <w:r>
      <w:rPr>
        <w:noProof/>
        <w:lang w:eastAsia="pl-PL"/>
      </w:rPr>
      <w:drawing>
        <wp:inline distT="0" distB="0" distL="0" distR="0" wp14:anchorId="1EEE0D5A" wp14:editId="2D830918">
          <wp:extent cx="5760720" cy="572933"/>
          <wp:effectExtent l="0" t="0" r="0" b="0"/>
          <wp:docPr id="3" name="Obraz 3" descr="C:\Users\piechockim\AppData\Local\Microsoft\Windows\Temporary Internet Files\Content.Word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chockim\AppData\Local\Microsoft\Windows\Temporary Internet Files\Content.Word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 w15:restartNumberingAfterBreak="0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 w15:restartNumberingAfterBreak="0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 w15:restartNumberingAfterBreak="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 w15:restartNumberingAfterBreak="0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 w15:restartNumberingAfterBreak="0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 w15:restartNumberingAfterBreak="0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 w15:restartNumberingAfterBreak="0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 w15:restartNumberingAfterBreak="0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 w15:restartNumberingAfterBreak="0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 w15:restartNumberingAfterBreak="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 w15:restartNumberingAfterBreak="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 w15:restartNumberingAfterBreak="0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 w15:restartNumberingAfterBreak="0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 w15:restartNumberingAfterBreak="0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 w15:restartNumberingAfterBreak="0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 w15:restartNumberingAfterBreak="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 w15:restartNumberingAfterBreak="0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 w15:restartNumberingAfterBreak="0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 w15:restartNumberingAfterBreak="0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 w15:restartNumberingAfterBreak="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 w15:restartNumberingAfterBreak="0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 w15:restartNumberingAfterBreak="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 w15:restartNumberingAfterBreak="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 w15:restartNumberingAfterBreak="0">
    <w:nsid w:val="03382FC5"/>
    <w:multiLevelType w:val="hybridMultilevel"/>
    <w:tmpl w:val="F49A3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2" w15:restartNumberingAfterBreak="0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3" w15:restartNumberingAfterBreak="0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29695350"/>
    <w:multiLevelType w:val="hybridMultilevel"/>
    <w:tmpl w:val="24BA7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6" w15:restartNumberingAfterBreak="0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7" w15:restartNumberingAfterBreak="0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9" w15:restartNumberingAfterBreak="0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0" w15:restartNumberingAfterBreak="0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3" w15:restartNumberingAfterBreak="0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5" w15:restartNumberingAfterBreak="0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6" w15:restartNumberingAfterBreak="0">
    <w:nsid w:val="59776EBE"/>
    <w:multiLevelType w:val="hybridMultilevel"/>
    <w:tmpl w:val="7AB262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8" w15:restartNumberingAfterBreak="0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9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6"/>
  </w:num>
  <w:num w:numId="41">
    <w:abstractNumId w:val="95"/>
  </w:num>
  <w:num w:numId="42">
    <w:abstractNumId w:val="92"/>
  </w:num>
  <w:num w:numId="43">
    <w:abstractNumId w:val="94"/>
  </w:num>
  <w:num w:numId="44">
    <w:abstractNumId w:val="89"/>
  </w:num>
  <w:num w:numId="45">
    <w:abstractNumId w:val="85"/>
  </w:num>
  <w:num w:numId="46">
    <w:abstractNumId w:val="78"/>
  </w:num>
  <w:num w:numId="47">
    <w:abstractNumId w:val="98"/>
  </w:num>
  <w:num w:numId="48">
    <w:abstractNumId w:val="81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2"/>
  </w:num>
  <w:num w:numId="60">
    <w:abstractNumId w:val="90"/>
  </w:num>
  <w:num w:numId="61">
    <w:abstractNumId w:val="100"/>
  </w:num>
  <w:num w:numId="62">
    <w:abstractNumId w:val="93"/>
  </w:num>
  <w:num w:numId="63">
    <w:abstractNumId w:val="91"/>
  </w:num>
  <w:num w:numId="64">
    <w:abstractNumId w:val="97"/>
  </w:num>
  <w:num w:numId="65">
    <w:abstractNumId w:val="88"/>
  </w:num>
  <w:num w:numId="66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9"/>
  </w:num>
  <w:num w:numId="69">
    <w:abstractNumId w:val="80"/>
  </w:num>
  <w:num w:numId="70">
    <w:abstractNumId w:val="84"/>
  </w:num>
  <w:num w:numId="71">
    <w:abstractNumId w:val="7"/>
    <w:lvlOverride w:ilvl="0">
      <w:startOverride w:val="1"/>
    </w:lvlOverride>
  </w:num>
  <w:num w:numId="72">
    <w:abstractNumId w:val="96"/>
  </w:num>
  <w:num w:numId="73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C1"/>
    <w:rsid w:val="00001500"/>
    <w:rsid w:val="00021D87"/>
    <w:rsid w:val="0003608A"/>
    <w:rsid w:val="0004750E"/>
    <w:rsid w:val="000837E4"/>
    <w:rsid w:val="00092CD3"/>
    <w:rsid w:val="000E55A4"/>
    <w:rsid w:val="0011475C"/>
    <w:rsid w:val="001179B6"/>
    <w:rsid w:val="00126B89"/>
    <w:rsid w:val="00172E43"/>
    <w:rsid w:val="0019188F"/>
    <w:rsid w:val="0019408A"/>
    <w:rsid w:val="001D07D8"/>
    <w:rsid w:val="001F1174"/>
    <w:rsid w:val="00226C54"/>
    <w:rsid w:val="0026073C"/>
    <w:rsid w:val="002866B9"/>
    <w:rsid w:val="002A3CA1"/>
    <w:rsid w:val="002A4629"/>
    <w:rsid w:val="002A55FE"/>
    <w:rsid w:val="002D677E"/>
    <w:rsid w:val="002E0E83"/>
    <w:rsid w:val="002E61F8"/>
    <w:rsid w:val="00310A79"/>
    <w:rsid w:val="00310C4C"/>
    <w:rsid w:val="00311880"/>
    <w:rsid w:val="003573F1"/>
    <w:rsid w:val="003C621B"/>
    <w:rsid w:val="003E5076"/>
    <w:rsid w:val="003F7B7F"/>
    <w:rsid w:val="00417A68"/>
    <w:rsid w:val="00426ACB"/>
    <w:rsid w:val="00435C81"/>
    <w:rsid w:val="00445668"/>
    <w:rsid w:val="00490024"/>
    <w:rsid w:val="004B76C4"/>
    <w:rsid w:val="004D6B51"/>
    <w:rsid w:val="0051001C"/>
    <w:rsid w:val="00530593"/>
    <w:rsid w:val="005324AA"/>
    <w:rsid w:val="0053585D"/>
    <w:rsid w:val="0055563A"/>
    <w:rsid w:val="005910F8"/>
    <w:rsid w:val="005C7923"/>
    <w:rsid w:val="005D0AA2"/>
    <w:rsid w:val="005D2AB0"/>
    <w:rsid w:val="005D5D8C"/>
    <w:rsid w:val="005F015D"/>
    <w:rsid w:val="005F47D0"/>
    <w:rsid w:val="00600755"/>
    <w:rsid w:val="00637C44"/>
    <w:rsid w:val="006436A6"/>
    <w:rsid w:val="00660D68"/>
    <w:rsid w:val="00660D6F"/>
    <w:rsid w:val="00692E0C"/>
    <w:rsid w:val="006973B6"/>
    <w:rsid w:val="006A5A41"/>
    <w:rsid w:val="006D4D10"/>
    <w:rsid w:val="006F165E"/>
    <w:rsid w:val="00741CB4"/>
    <w:rsid w:val="00770135"/>
    <w:rsid w:val="007B404A"/>
    <w:rsid w:val="00802477"/>
    <w:rsid w:val="00827AC3"/>
    <w:rsid w:val="00831E6D"/>
    <w:rsid w:val="00844B0F"/>
    <w:rsid w:val="008506C5"/>
    <w:rsid w:val="0085638A"/>
    <w:rsid w:val="008A5ECC"/>
    <w:rsid w:val="008B0666"/>
    <w:rsid w:val="008B67EC"/>
    <w:rsid w:val="008C5A18"/>
    <w:rsid w:val="008F0537"/>
    <w:rsid w:val="008F6F62"/>
    <w:rsid w:val="00913E5A"/>
    <w:rsid w:val="00917BA0"/>
    <w:rsid w:val="00917D52"/>
    <w:rsid w:val="00937239"/>
    <w:rsid w:val="00963846"/>
    <w:rsid w:val="009707B1"/>
    <w:rsid w:val="00974279"/>
    <w:rsid w:val="009769FA"/>
    <w:rsid w:val="009C5917"/>
    <w:rsid w:val="009E2552"/>
    <w:rsid w:val="009E33FC"/>
    <w:rsid w:val="009E49FB"/>
    <w:rsid w:val="00A0523B"/>
    <w:rsid w:val="00A07DA9"/>
    <w:rsid w:val="00A140A4"/>
    <w:rsid w:val="00A87F33"/>
    <w:rsid w:val="00AB0345"/>
    <w:rsid w:val="00AB3AE9"/>
    <w:rsid w:val="00AC5B91"/>
    <w:rsid w:val="00AE32EF"/>
    <w:rsid w:val="00B46AC3"/>
    <w:rsid w:val="00BA5285"/>
    <w:rsid w:val="00BA62FB"/>
    <w:rsid w:val="00C00C30"/>
    <w:rsid w:val="00C03942"/>
    <w:rsid w:val="00C150EC"/>
    <w:rsid w:val="00C336D9"/>
    <w:rsid w:val="00C34D69"/>
    <w:rsid w:val="00C35E03"/>
    <w:rsid w:val="00C36D9D"/>
    <w:rsid w:val="00C573C8"/>
    <w:rsid w:val="00C654AB"/>
    <w:rsid w:val="00C77484"/>
    <w:rsid w:val="00CA7653"/>
    <w:rsid w:val="00CB1DA9"/>
    <w:rsid w:val="00CD721D"/>
    <w:rsid w:val="00CF3FEE"/>
    <w:rsid w:val="00D0661D"/>
    <w:rsid w:val="00D06AC6"/>
    <w:rsid w:val="00D67982"/>
    <w:rsid w:val="00DA5F05"/>
    <w:rsid w:val="00DA5F81"/>
    <w:rsid w:val="00DD0BEC"/>
    <w:rsid w:val="00DE5580"/>
    <w:rsid w:val="00DF21CF"/>
    <w:rsid w:val="00E0098E"/>
    <w:rsid w:val="00E43285"/>
    <w:rsid w:val="00E555B6"/>
    <w:rsid w:val="00E574DE"/>
    <w:rsid w:val="00E64640"/>
    <w:rsid w:val="00E91434"/>
    <w:rsid w:val="00E92054"/>
    <w:rsid w:val="00EC198E"/>
    <w:rsid w:val="00EC22A1"/>
    <w:rsid w:val="00ED58A7"/>
    <w:rsid w:val="00F61266"/>
    <w:rsid w:val="00F71376"/>
    <w:rsid w:val="00FA2D1F"/>
    <w:rsid w:val="00FB4E90"/>
    <w:rsid w:val="00FC1C18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555DD25-FB4A-4D4C-97C0-F834409D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A0523B"/>
    <w:pPr>
      <w:suppressAutoHyphens/>
      <w:spacing w:line="100" w:lineRule="atLeast"/>
    </w:pPr>
    <w:rPr>
      <w:kern w:val="2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Piechocki</dc:creator>
  <cp:lastModifiedBy>Marcin Piechocki</cp:lastModifiedBy>
  <cp:revision>3</cp:revision>
  <cp:lastPrinted>2018-07-23T18:00:00Z</cp:lastPrinted>
  <dcterms:created xsi:type="dcterms:W3CDTF">2018-07-23T18:14:00Z</dcterms:created>
  <dcterms:modified xsi:type="dcterms:W3CDTF">2018-07-24T06:31:00Z</dcterms:modified>
</cp:coreProperties>
</file>